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294A1" w14:textId="77777777" w:rsidR="00AC18B9" w:rsidRDefault="00AC18B9" w:rsidP="00D256A3">
      <w:pPr>
        <w:spacing w:after="0" w:line="240" w:lineRule="auto"/>
        <w:rPr>
          <w:rFonts w:ascii="Times New Roman" w:eastAsia="Times New Roman" w:hAnsi="Times New Roman" w:cs="Times New Roman"/>
          <w:sz w:val="24"/>
          <w:szCs w:val="24"/>
        </w:rPr>
      </w:pPr>
    </w:p>
    <w:p w14:paraId="27AEAA41" w14:textId="03091305" w:rsidR="00AC18B9" w:rsidRPr="00AC18B9" w:rsidRDefault="00AC18B9" w:rsidP="00D256A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C18B9">
        <w:rPr>
          <w:rFonts w:ascii="Times New Roman" w:eastAsia="Times New Roman" w:hAnsi="Times New Roman" w:cs="Times New Roman"/>
          <w:b/>
          <w:bCs/>
          <w:sz w:val="28"/>
          <w:szCs w:val="28"/>
        </w:rPr>
        <w:t>Columbia Transitway Advocacy Group</w:t>
      </w:r>
    </w:p>
    <w:p w14:paraId="2FC7DC05" w14:textId="72C0FDE1" w:rsidR="00AC18B9" w:rsidRDefault="00AC18B9" w:rsidP="00D256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Website: transitwaycolumbia.org</w:t>
      </w:r>
    </w:p>
    <w:p w14:paraId="70D894E0" w14:textId="385B2903" w:rsidR="00AC18B9" w:rsidRPr="00A31E1C" w:rsidRDefault="00AC18B9" w:rsidP="00D256A3">
      <w:pPr>
        <w:spacing w:after="0" w:line="240" w:lineRule="auto"/>
        <w:rPr>
          <w:rFonts w:ascii="Times New Roman" w:eastAsia="Times New Roman" w:hAnsi="Times New Roman" w:cs="Times New Roman"/>
        </w:rPr>
      </w:pPr>
      <w:r w:rsidRPr="00A31E1C">
        <w:rPr>
          <w:rFonts w:ascii="Times New Roman" w:eastAsia="Times New Roman" w:hAnsi="Times New Roman" w:cs="Times New Roman"/>
        </w:rPr>
        <w:t>February 2</w:t>
      </w:r>
      <w:r w:rsidR="00DE5B1D">
        <w:rPr>
          <w:rFonts w:ascii="Times New Roman" w:eastAsia="Times New Roman" w:hAnsi="Times New Roman" w:cs="Times New Roman"/>
        </w:rPr>
        <w:t>8</w:t>
      </w:r>
      <w:bookmarkStart w:id="0" w:name="_GoBack"/>
      <w:bookmarkEnd w:id="0"/>
      <w:r w:rsidRPr="00A31E1C">
        <w:rPr>
          <w:rFonts w:ascii="Times New Roman" w:eastAsia="Times New Roman" w:hAnsi="Times New Roman" w:cs="Times New Roman"/>
        </w:rPr>
        <w:t>, 2020</w:t>
      </w:r>
    </w:p>
    <w:p w14:paraId="3A5D771D" w14:textId="77777777" w:rsidR="00AC18B9" w:rsidRPr="00A31E1C" w:rsidRDefault="00AC18B9" w:rsidP="00D256A3">
      <w:pPr>
        <w:spacing w:after="0" w:line="240" w:lineRule="auto"/>
        <w:rPr>
          <w:rFonts w:ascii="Times New Roman" w:eastAsia="Times New Roman" w:hAnsi="Times New Roman" w:cs="Times New Roman"/>
        </w:rPr>
      </w:pPr>
    </w:p>
    <w:p w14:paraId="7B4ADA60" w14:textId="72C63EA0" w:rsidR="00D256A3" w:rsidRPr="00A31E1C" w:rsidRDefault="00AC18B9" w:rsidP="00D256A3">
      <w:pPr>
        <w:spacing w:after="0" w:line="240" w:lineRule="auto"/>
        <w:rPr>
          <w:rFonts w:ascii="Times New Roman" w:eastAsia="Times New Roman" w:hAnsi="Times New Roman" w:cs="Times New Roman"/>
        </w:rPr>
      </w:pPr>
      <w:r w:rsidRPr="00A31E1C">
        <w:rPr>
          <w:rFonts w:ascii="Times New Roman" w:eastAsia="Times New Roman" w:hAnsi="Times New Roman" w:cs="Times New Roman"/>
        </w:rPr>
        <w:t>Dear County Executive</w:t>
      </w:r>
      <w:r w:rsidR="00D256A3" w:rsidRPr="00A31E1C">
        <w:rPr>
          <w:rFonts w:ascii="Times New Roman" w:eastAsia="Times New Roman" w:hAnsi="Times New Roman" w:cs="Times New Roman"/>
        </w:rPr>
        <w:t xml:space="preserve"> Ball,</w:t>
      </w:r>
    </w:p>
    <w:p w14:paraId="1F11B7F7" w14:textId="05CB3ECC" w:rsidR="00D256A3" w:rsidRPr="00A31E1C" w:rsidRDefault="00D256A3" w:rsidP="00D256A3">
      <w:pPr>
        <w:spacing w:after="0" w:line="240" w:lineRule="auto"/>
        <w:rPr>
          <w:rFonts w:ascii="Times New Roman" w:eastAsia="Times New Roman" w:hAnsi="Times New Roman" w:cs="Times New Roman"/>
        </w:rPr>
      </w:pPr>
    </w:p>
    <w:p w14:paraId="37B5B3FB" w14:textId="25A83007" w:rsidR="006A24B4" w:rsidRDefault="00D256A3" w:rsidP="00D256A3">
      <w:pPr>
        <w:spacing w:after="0" w:line="240" w:lineRule="auto"/>
        <w:rPr>
          <w:rFonts w:ascii="Times New Roman" w:eastAsia="Times New Roman" w:hAnsi="Times New Roman" w:cs="Times New Roman"/>
        </w:rPr>
      </w:pPr>
      <w:r w:rsidRPr="00A31E1C">
        <w:rPr>
          <w:rFonts w:ascii="Times New Roman" w:eastAsia="Times New Roman" w:hAnsi="Times New Roman" w:cs="Times New Roman"/>
        </w:rPr>
        <w:t xml:space="preserve">The Columbia Transitway Advocacy </w:t>
      </w:r>
      <w:r w:rsidRPr="008F13CA">
        <w:rPr>
          <w:rFonts w:ascii="Times New Roman" w:eastAsia="Times New Roman" w:hAnsi="Times New Roman" w:cs="Times New Roman"/>
        </w:rPr>
        <w:t xml:space="preserve">Group </w:t>
      </w:r>
      <w:r w:rsidR="00E80A3B" w:rsidRPr="008F13CA">
        <w:rPr>
          <w:rFonts w:ascii="Times New Roman" w:eastAsia="Times New Roman" w:hAnsi="Times New Roman" w:cs="Times New Roman"/>
        </w:rPr>
        <w:t xml:space="preserve">urges </w:t>
      </w:r>
      <w:r w:rsidR="00551CDC">
        <w:rPr>
          <w:rFonts w:ascii="Times New Roman" w:eastAsia="Times New Roman" w:hAnsi="Times New Roman" w:cs="Times New Roman"/>
        </w:rPr>
        <w:t>inclusion</w:t>
      </w:r>
      <w:r w:rsidRPr="008F13CA">
        <w:rPr>
          <w:rFonts w:ascii="Times New Roman" w:eastAsia="Times New Roman" w:hAnsi="Times New Roman" w:cs="Times New Roman"/>
        </w:rPr>
        <w:t xml:space="preserve"> of  Phase 1 of the Columbia Transitway</w:t>
      </w:r>
      <w:r w:rsidR="00551CDC">
        <w:rPr>
          <w:rFonts w:ascii="Times New Roman" w:eastAsia="Times New Roman" w:hAnsi="Times New Roman" w:cs="Times New Roman"/>
        </w:rPr>
        <w:t xml:space="preserve"> as a high priority</w:t>
      </w:r>
      <w:r w:rsidR="00E80A3B" w:rsidRPr="008F13CA">
        <w:rPr>
          <w:rFonts w:ascii="Times New Roman" w:eastAsia="Times New Roman" w:hAnsi="Times New Roman" w:cs="Times New Roman"/>
        </w:rPr>
        <w:t xml:space="preserve"> </w:t>
      </w:r>
      <w:r w:rsidR="00CA2536" w:rsidRPr="008F13CA">
        <w:rPr>
          <w:rFonts w:ascii="Times New Roman" w:eastAsia="Times New Roman" w:hAnsi="Times New Roman" w:cs="Times New Roman"/>
        </w:rPr>
        <w:t xml:space="preserve">in the </w:t>
      </w:r>
      <w:r w:rsidR="00551CDC">
        <w:rPr>
          <w:rFonts w:ascii="Times New Roman" w:eastAsia="Times New Roman" w:hAnsi="Times New Roman" w:cs="Times New Roman"/>
        </w:rPr>
        <w:t>Howard County Transportation Priority Letter to the Maryland Department of Transportation’s FY2021 Howard County Priority Letter to MDOT</w:t>
      </w:r>
      <w:r w:rsidR="00CA2536" w:rsidRPr="008F13CA">
        <w:rPr>
          <w:rFonts w:ascii="Times New Roman" w:eastAsia="Times New Roman" w:hAnsi="Times New Roman" w:cs="Times New Roman"/>
        </w:rPr>
        <w:t>.  Phase 1 is the</w:t>
      </w:r>
      <w:r w:rsidR="00CB6BFE" w:rsidRPr="008F13CA">
        <w:rPr>
          <w:rFonts w:ascii="Times New Roman" w:eastAsia="Times New Roman" w:hAnsi="Times New Roman" w:cs="Times New Roman"/>
        </w:rPr>
        <w:t xml:space="preserve"> first step toward implementing the recommendation in the </w:t>
      </w:r>
      <w:r w:rsidR="00853A82" w:rsidRPr="008F13CA">
        <w:rPr>
          <w:rFonts w:ascii="Times New Roman" w:eastAsia="Times New Roman" w:hAnsi="Times New Roman" w:cs="Times New Roman"/>
        </w:rPr>
        <w:t xml:space="preserve">2018 </w:t>
      </w:r>
      <w:r w:rsidR="00CB6BFE" w:rsidRPr="008F13CA">
        <w:rPr>
          <w:rFonts w:ascii="Times New Roman" w:eastAsia="Times New Roman" w:hAnsi="Times New Roman" w:cs="Times New Roman"/>
        </w:rPr>
        <w:t>Central MD Transit Development Plan which cited the Columbia Transitway as “</w:t>
      </w:r>
      <w:r w:rsidR="00CB6BFE" w:rsidRPr="008F13CA">
        <w:rPr>
          <w:rFonts w:ascii="Times New Roman" w:hAnsi="Times New Roman" w:cs="Times New Roman"/>
          <w:color w:val="181919"/>
        </w:rPr>
        <w:t>the corridor entirely within the county most likely to support high-frequency transit.”</w:t>
      </w:r>
      <w:r w:rsidR="00853A82" w:rsidRPr="008F13CA">
        <w:rPr>
          <w:rFonts w:ascii="Times New Roman" w:eastAsia="Times New Roman" w:hAnsi="Times New Roman" w:cs="Times New Roman"/>
        </w:rPr>
        <w:t xml:space="preserve"> </w:t>
      </w:r>
      <w:r w:rsidR="00A212D1" w:rsidRPr="008F13CA">
        <w:rPr>
          <w:rFonts w:ascii="Times New Roman" w:eastAsia="Times New Roman" w:hAnsi="Times New Roman" w:cs="Times New Roman"/>
        </w:rPr>
        <w:t xml:space="preserve"> </w:t>
      </w:r>
      <w:r w:rsidR="00E80A3B" w:rsidRPr="008F13CA">
        <w:rPr>
          <w:rFonts w:ascii="Times New Roman" w:eastAsia="Times New Roman" w:hAnsi="Times New Roman" w:cs="Times New Roman"/>
        </w:rPr>
        <w:t xml:space="preserve">Phase 1 will ease traffic congestion within </w:t>
      </w:r>
      <w:r w:rsidR="00D00DB8">
        <w:rPr>
          <w:rFonts w:ascii="Times New Roman" w:eastAsia="Times New Roman" w:hAnsi="Times New Roman" w:cs="Times New Roman"/>
        </w:rPr>
        <w:t>Downtown</w:t>
      </w:r>
      <w:r w:rsidR="00E80A3B" w:rsidRPr="008F13CA">
        <w:rPr>
          <w:rFonts w:ascii="Times New Roman" w:eastAsia="Times New Roman" w:hAnsi="Times New Roman" w:cs="Times New Roman"/>
        </w:rPr>
        <w:t xml:space="preserve"> Columbia by supplementing existing transit with a</w:t>
      </w:r>
      <w:r w:rsidR="00CA2536" w:rsidRPr="008F13CA">
        <w:rPr>
          <w:rFonts w:ascii="Times New Roman" w:eastAsia="Times New Roman" w:hAnsi="Times New Roman" w:cs="Times New Roman"/>
        </w:rPr>
        <w:t xml:space="preserve"> more accessible</w:t>
      </w:r>
      <w:r w:rsidR="00E80A3B" w:rsidRPr="008F13CA">
        <w:rPr>
          <w:rFonts w:ascii="Times New Roman" w:eastAsia="Times New Roman" w:hAnsi="Times New Roman" w:cs="Times New Roman"/>
        </w:rPr>
        <w:t xml:space="preserve"> </w:t>
      </w:r>
      <w:r w:rsidR="00CA2536" w:rsidRPr="008F13CA">
        <w:rPr>
          <w:rFonts w:ascii="Times New Roman" w:eastAsia="Times New Roman" w:hAnsi="Times New Roman" w:cs="Times New Roman"/>
        </w:rPr>
        <w:t xml:space="preserve">and sustainable </w:t>
      </w:r>
      <w:r w:rsidR="00E80A3B" w:rsidRPr="008F13CA">
        <w:rPr>
          <w:rFonts w:ascii="Times New Roman" w:eastAsia="Times New Roman" w:hAnsi="Times New Roman" w:cs="Times New Roman"/>
        </w:rPr>
        <w:t>option which is a</w:t>
      </w:r>
      <w:r w:rsidR="00CA2536" w:rsidRPr="008F13CA">
        <w:rPr>
          <w:rFonts w:ascii="Times New Roman" w:eastAsia="Times New Roman" w:hAnsi="Times New Roman" w:cs="Times New Roman"/>
        </w:rPr>
        <w:t>vailable</w:t>
      </w:r>
      <w:r w:rsidR="00E80A3B" w:rsidRPr="008F13CA">
        <w:rPr>
          <w:rFonts w:ascii="Times New Roman" w:eastAsia="Times New Roman" w:hAnsi="Times New Roman" w:cs="Times New Roman"/>
        </w:rPr>
        <w:t xml:space="preserve"> to all ages</w:t>
      </w:r>
      <w:r w:rsidR="00CA2536" w:rsidRPr="008F13CA">
        <w:rPr>
          <w:rFonts w:ascii="Times New Roman" w:eastAsia="Times New Roman" w:hAnsi="Times New Roman" w:cs="Times New Roman"/>
        </w:rPr>
        <w:t>,</w:t>
      </w:r>
      <w:r w:rsidR="00E80A3B" w:rsidRPr="008F13CA">
        <w:rPr>
          <w:rFonts w:ascii="Times New Roman" w:eastAsia="Times New Roman" w:hAnsi="Times New Roman" w:cs="Times New Roman"/>
        </w:rPr>
        <w:t xml:space="preserve"> at all hours</w:t>
      </w:r>
      <w:r w:rsidR="00CA2536" w:rsidRPr="008F13CA">
        <w:rPr>
          <w:rFonts w:ascii="Times New Roman" w:eastAsia="Times New Roman" w:hAnsi="Times New Roman" w:cs="Times New Roman"/>
        </w:rPr>
        <w:t>,</w:t>
      </w:r>
      <w:r w:rsidR="00E80A3B" w:rsidRPr="008F13CA">
        <w:rPr>
          <w:rFonts w:ascii="Times New Roman" w:eastAsia="Times New Roman" w:hAnsi="Times New Roman" w:cs="Times New Roman"/>
        </w:rPr>
        <w:t xml:space="preserve"> in all weather.</w:t>
      </w:r>
      <w:r w:rsidR="00E80A3B">
        <w:rPr>
          <w:rFonts w:ascii="Times New Roman" w:eastAsia="Times New Roman" w:hAnsi="Times New Roman" w:cs="Times New Roman"/>
        </w:rPr>
        <w:t xml:space="preserve"> </w:t>
      </w:r>
    </w:p>
    <w:p w14:paraId="0EFAD45D" w14:textId="47B1AD41" w:rsidR="006A24B4" w:rsidRDefault="006A24B4" w:rsidP="00D256A3">
      <w:pPr>
        <w:spacing w:after="0" w:line="240" w:lineRule="auto"/>
        <w:rPr>
          <w:rFonts w:ascii="Times New Roman" w:eastAsia="Times New Roman" w:hAnsi="Times New Roman" w:cs="Times New Roman"/>
        </w:rPr>
      </w:pPr>
    </w:p>
    <w:p w14:paraId="06507CAB" w14:textId="542949E1" w:rsidR="006A24B4" w:rsidRPr="005C4AD4" w:rsidRDefault="006A24B4" w:rsidP="00D256A3">
      <w:pPr>
        <w:spacing w:after="0" w:line="240" w:lineRule="auto"/>
        <w:rPr>
          <w:rFonts w:ascii="Times New Roman" w:eastAsia="Times New Roman" w:hAnsi="Times New Roman" w:cs="Times New Roman"/>
          <w:b/>
          <w:bCs/>
        </w:rPr>
      </w:pPr>
      <w:r w:rsidRPr="00A31E1C">
        <w:rPr>
          <w:rFonts w:ascii="Times New Roman" w:eastAsia="Times New Roman" w:hAnsi="Times New Roman" w:cs="Times New Roman"/>
        </w:rPr>
        <w:t xml:space="preserve">Phase 1 will complement </w:t>
      </w:r>
      <w:r>
        <w:rPr>
          <w:rFonts w:ascii="Times New Roman" w:eastAsia="Times New Roman" w:hAnsi="Times New Roman" w:cs="Times New Roman"/>
        </w:rPr>
        <w:t xml:space="preserve">bicycle and pedestrian travel and existing </w:t>
      </w:r>
      <w:r w:rsidRPr="00A31E1C">
        <w:rPr>
          <w:rFonts w:ascii="Times New Roman" w:eastAsia="Times New Roman" w:hAnsi="Times New Roman" w:cs="Times New Roman"/>
        </w:rPr>
        <w:t>transit by providing more frequent and easily accessible service to areas of high-density population, employment, and commercial centers. Phase 1 will run along the existing transit right-of-way to connect Howard County Hospital and Community College</w:t>
      </w:r>
      <w:r w:rsidR="00761FAB">
        <w:rPr>
          <w:rFonts w:ascii="Times New Roman" w:eastAsia="Times New Roman" w:hAnsi="Times New Roman" w:cs="Times New Roman"/>
        </w:rPr>
        <w:t xml:space="preserve">, </w:t>
      </w:r>
      <w:r w:rsidRPr="00A31E1C">
        <w:rPr>
          <w:rFonts w:ascii="Times New Roman" w:eastAsia="Times New Roman" w:hAnsi="Times New Roman" w:cs="Times New Roman"/>
        </w:rPr>
        <w:t>village centers in Harpers Choice</w:t>
      </w:r>
      <w:r w:rsidR="00761FAB">
        <w:rPr>
          <w:rFonts w:ascii="Times New Roman" w:eastAsia="Times New Roman" w:hAnsi="Times New Roman" w:cs="Times New Roman"/>
        </w:rPr>
        <w:t xml:space="preserve"> and </w:t>
      </w:r>
      <w:r w:rsidRPr="00A31E1C">
        <w:rPr>
          <w:rFonts w:ascii="Times New Roman" w:eastAsia="Times New Roman" w:hAnsi="Times New Roman" w:cs="Times New Roman"/>
        </w:rPr>
        <w:t xml:space="preserve">Wilde Lake </w:t>
      </w:r>
      <w:r w:rsidR="00761FAB">
        <w:rPr>
          <w:rFonts w:ascii="Times New Roman" w:eastAsia="Times New Roman" w:hAnsi="Times New Roman" w:cs="Times New Roman"/>
        </w:rPr>
        <w:t>with</w:t>
      </w:r>
      <w:r w:rsidRPr="00A31E1C">
        <w:rPr>
          <w:rFonts w:ascii="Times New Roman" w:eastAsia="Times New Roman" w:hAnsi="Times New Roman" w:cs="Times New Roman"/>
        </w:rPr>
        <w:t xml:space="preserve"> Downtown Columbia, </w:t>
      </w:r>
      <w:r w:rsidR="00761FAB">
        <w:rPr>
          <w:rFonts w:ascii="Times New Roman" w:eastAsia="Times New Roman" w:hAnsi="Times New Roman" w:cs="Times New Roman"/>
        </w:rPr>
        <w:t>and the</w:t>
      </w:r>
      <w:r w:rsidRPr="00A31E1C">
        <w:rPr>
          <w:rFonts w:ascii="Times New Roman" w:eastAsia="Times New Roman" w:hAnsi="Times New Roman" w:cs="Times New Roman"/>
        </w:rPr>
        <w:t xml:space="preserve"> Transit Hub</w:t>
      </w:r>
      <w:r w:rsidR="00761FAB">
        <w:rPr>
          <w:rFonts w:ascii="Times New Roman" w:eastAsia="Times New Roman" w:hAnsi="Times New Roman" w:cs="Times New Roman"/>
        </w:rPr>
        <w:t xml:space="preserve"> that includes</w:t>
      </w:r>
      <w:r w:rsidRPr="00A31E1C">
        <w:rPr>
          <w:rFonts w:ascii="Times New Roman" w:eastAsia="Times New Roman" w:hAnsi="Times New Roman" w:cs="Times New Roman"/>
        </w:rPr>
        <w:t xml:space="preserve"> proposed BRT along US29.  Phase 1 would serve newly established sites of high-density housing, employment, and businesses which </w:t>
      </w:r>
      <w:r w:rsidR="00523E9B">
        <w:rPr>
          <w:rFonts w:ascii="Times New Roman" w:eastAsia="Times New Roman" w:hAnsi="Times New Roman" w:cs="Times New Roman"/>
        </w:rPr>
        <w:t>now contribute to</w:t>
      </w:r>
      <w:r w:rsidRPr="00A31E1C">
        <w:rPr>
          <w:rFonts w:ascii="Times New Roman" w:eastAsia="Times New Roman" w:hAnsi="Times New Roman" w:cs="Times New Roman"/>
        </w:rPr>
        <w:t xml:space="preserve"> problems associated with automobile traffic.  Success of Phase 1 will build support </w:t>
      </w:r>
      <w:r w:rsidR="00523E9B">
        <w:rPr>
          <w:rFonts w:ascii="Times New Roman" w:eastAsia="Times New Roman" w:hAnsi="Times New Roman" w:cs="Times New Roman"/>
        </w:rPr>
        <w:t>to</w:t>
      </w:r>
      <w:r w:rsidRPr="00A31E1C">
        <w:rPr>
          <w:rFonts w:ascii="Times New Roman" w:eastAsia="Times New Roman" w:hAnsi="Times New Roman" w:cs="Times New Roman"/>
        </w:rPr>
        <w:t xml:space="preserve"> extend the </w:t>
      </w:r>
      <w:r w:rsidR="00B868BE">
        <w:rPr>
          <w:rFonts w:ascii="Times New Roman" w:eastAsia="Times New Roman" w:hAnsi="Times New Roman" w:cs="Times New Roman"/>
        </w:rPr>
        <w:t>T</w:t>
      </w:r>
      <w:r w:rsidRPr="00A31E1C">
        <w:rPr>
          <w:rFonts w:ascii="Times New Roman" w:eastAsia="Times New Roman" w:hAnsi="Times New Roman" w:cs="Times New Roman"/>
        </w:rPr>
        <w:t xml:space="preserve">ransitway across US29 along the existing transitway right-of-way with possible extensions to Gateway </w:t>
      </w:r>
      <w:r w:rsidRPr="008F13CA">
        <w:rPr>
          <w:rFonts w:ascii="Times New Roman" w:eastAsia="Times New Roman" w:hAnsi="Times New Roman" w:cs="Times New Roman"/>
        </w:rPr>
        <w:t xml:space="preserve">and the MARC train to </w:t>
      </w:r>
      <w:r w:rsidR="00CA2536" w:rsidRPr="008F13CA">
        <w:rPr>
          <w:rFonts w:ascii="Times New Roman" w:eastAsia="Times New Roman" w:hAnsi="Times New Roman" w:cs="Times New Roman"/>
        </w:rPr>
        <w:t>destinations outside Howard County, including BWI airport, Baltimore and Washington</w:t>
      </w:r>
      <w:r w:rsidR="005C4AD4" w:rsidRPr="008F13CA">
        <w:rPr>
          <w:rFonts w:ascii="Times New Roman" w:eastAsia="Times New Roman" w:hAnsi="Times New Roman" w:cs="Times New Roman"/>
        </w:rPr>
        <w:t>.</w:t>
      </w:r>
    </w:p>
    <w:p w14:paraId="692B45DE" w14:textId="77777777" w:rsidR="006A24B4" w:rsidRDefault="006A24B4" w:rsidP="00D256A3">
      <w:pPr>
        <w:spacing w:after="0" w:line="240" w:lineRule="auto"/>
        <w:rPr>
          <w:rFonts w:ascii="Times New Roman" w:eastAsia="Times New Roman" w:hAnsi="Times New Roman" w:cs="Times New Roman"/>
        </w:rPr>
      </w:pPr>
    </w:p>
    <w:p w14:paraId="34D5DB7E" w14:textId="77777777" w:rsidR="00523E9B" w:rsidRDefault="00AC18B9" w:rsidP="00D256A3">
      <w:pPr>
        <w:spacing w:after="0" w:line="240" w:lineRule="auto"/>
        <w:rPr>
          <w:rFonts w:ascii="Times New Roman" w:eastAsia="Times New Roman" w:hAnsi="Times New Roman" w:cs="Times New Roman"/>
        </w:rPr>
      </w:pPr>
      <w:r w:rsidRPr="00A31E1C">
        <w:rPr>
          <w:rFonts w:ascii="Times New Roman" w:eastAsia="Times New Roman" w:hAnsi="Times New Roman" w:cs="Times New Roman"/>
        </w:rPr>
        <w:t xml:space="preserve">Traffic congestion has increased dramatically since the publication of the TDP with the expansion of the Howard County hospital and opening of 230 housing units at Vista Wilde Lake, 160 units at Lakehouse Town Center in 2018, and expansion of other housing, employment, and commercial sites in  Downtown Columbia.  Further construction is underway at four sites between Broken Land Pkwy and Merriweather Rd.   These changes suggest that projections for population and employment density in the TDP for 2040 may need to be revised. </w:t>
      </w:r>
    </w:p>
    <w:p w14:paraId="05C3A596" w14:textId="3E193A0D" w:rsidR="00523E9B" w:rsidRDefault="00AC18B9" w:rsidP="00D256A3">
      <w:pPr>
        <w:spacing w:after="0" w:line="240" w:lineRule="auto"/>
        <w:rPr>
          <w:rFonts w:ascii="Rounded MT sans-serif" w:hAnsi="Rounded MT sans-serif"/>
          <w:color w:val="000000"/>
          <w:shd w:val="clear" w:color="auto" w:fill="FFFFFF"/>
        </w:rPr>
      </w:pPr>
      <w:r w:rsidRPr="00A31E1C">
        <w:rPr>
          <w:rFonts w:ascii="Times New Roman" w:eastAsia="Times New Roman" w:hAnsi="Times New Roman" w:cs="Times New Roman"/>
        </w:rPr>
        <w:t>A</w:t>
      </w:r>
      <w:r w:rsidR="00A212D1" w:rsidRPr="00A31E1C">
        <w:rPr>
          <w:rFonts w:ascii="Times New Roman" w:eastAsia="Times New Roman" w:hAnsi="Times New Roman" w:cs="Times New Roman"/>
        </w:rPr>
        <w:t xml:space="preserve">s cited in a March 2018 article </w:t>
      </w:r>
      <w:hyperlink r:id="rId7" w:history="1">
        <w:r w:rsidR="00A212D1" w:rsidRPr="00A31E1C">
          <w:rPr>
            <w:rStyle w:val="Hyperlink"/>
            <w:rFonts w:ascii="Times New Roman" w:eastAsia="Times New Roman" w:hAnsi="Times New Roman" w:cs="Times New Roman"/>
          </w:rPr>
          <w:t>“Urbanizing  the Town Center of Columbia, Maryland”</w:t>
        </w:r>
      </w:hyperlink>
      <w:r w:rsidR="00A212D1" w:rsidRPr="00A31E1C">
        <w:rPr>
          <w:rFonts w:ascii="Times New Roman" w:eastAsia="Times New Roman" w:hAnsi="Times New Roman" w:cs="Times New Roman"/>
        </w:rPr>
        <w:t xml:space="preserve"> in Urban Land  </w:t>
      </w:r>
      <w:r w:rsidR="00A212D1" w:rsidRPr="00A31E1C">
        <w:rPr>
          <w:rFonts w:ascii="Rounded MT sans-serif" w:hAnsi="Rounded MT sans-serif"/>
          <w:color w:val="000000"/>
          <w:shd w:val="clear" w:color="auto" w:fill="FFFFFF"/>
        </w:rPr>
        <w:t>“HHC now has approval for about 13 million square feet of new downtown development, roughly half the size of downtown Baltimore, including</w:t>
      </w:r>
      <w:r w:rsidR="00523E9B">
        <w:rPr>
          <w:rFonts w:ascii="Rounded MT sans-serif" w:hAnsi="Rounded MT sans-serif"/>
          <w:color w:val="000000"/>
          <w:shd w:val="clear" w:color="auto" w:fill="FFFFFF"/>
        </w:rPr>
        <w:t>:</w:t>
      </w:r>
    </w:p>
    <w:p w14:paraId="7AF1792D" w14:textId="1CC2A1F2" w:rsidR="00523E9B" w:rsidRPr="00523E9B" w:rsidRDefault="00A212D1" w:rsidP="00523E9B">
      <w:pPr>
        <w:pStyle w:val="ListParagraph"/>
        <w:numPr>
          <w:ilvl w:val="0"/>
          <w:numId w:val="1"/>
        </w:numPr>
        <w:spacing w:after="0" w:line="240" w:lineRule="auto"/>
        <w:rPr>
          <w:rFonts w:ascii="Times New Roman" w:eastAsia="Times New Roman" w:hAnsi="Times New Roman" w:cs="Times New Roman"/>
        </w:rPr>
      </w:pPr>
      <w:r w:rsidRPr="00523E9B">
        <w:rPr>
          <w:rFonts w:ascii="Rounded MT sans-serif" w:hAnsi="Rounded MT sans-serif"/>
          <w:color w:val="000000"/>
          <w:shd w:val="clear" w:color="auto" w:fill="FFFFFF"/>
        </w:rPr>
        <w:t xml:space="preserve"> an additional 5,500 market-rate residential units</w:t>
      </w:r>
      <w:r w:rsidR="00523E9B">
        <w:rPr>
          <w:rFonts w:ascii="Rounded MT sans-serif" w:hAnsi="Rounded MT sans-serif"/>
          <w:color w:val="000000"/>
          <w:shd w:val="clear" w:color="auto" w:fill="FFFFFF"/>
        </w:rPr>
        <w:t>,</w:t>
      </w:r>
    </w:p>
    <w:p w14:paraId="21A37C6E" w14:textId="152D03A4" w:rsidR="00523E9B" w:rsidRPr="00523E9B" w:rsidRDefault="00A212D1" w:rsidP="00523E9B">
      <w:pPr>
        <w:pStyle w:val="ListParagraph"/>
        <w:numPr>
          <w:ilvl w:val="0"/>
          <w:numId w:val="1"/>
        </w:numPr>
        <w:spacing w:after="0" w:line="240" w:lineRule="auto"/>
        <w:rPr>
          <w:rFonts w:ascii="Times New Roman" w:eastAsia="Times New Roman" w:hAnsi="Times New Roman" w:cs="Times New Roman"/>
        </w:rPr>
      </w:pPr>
      <w:r w:rsidRPr="00523E9B">
        <w:rPr>
          <w:rFonts w:ascii="Rounded MT sans-serif" w:hAnsi="Rounded MT sans-serif"/>
          <w:color w:val="000000"/>
          <w:shd w:val="clear" w:color="auto" w:fill="FFFFFF"/>
        </w:rPr>
        <w:t>900 units of affordable housing,</w:t>
      </w:r>
    </w:p>
    <w:p w14:paraId="3A89B047" w14:textId="71CB7849" w:rsidR="00523E9B" w:rsidRPr="00523E9B" w:rsidRDefault="00A212D1" w:rsidP="00523E9B">
      <w:pPr>
        <w:pStyle w:val="ListParagraph"/>
        <w:numPr>
          <w:ilvl w:val="0"/>
          <w:numId w:val="1"/>
        </w:numPr>
        <w:spacing w:after="0" w:line="240" w:lineRule="auto"/>
        <w:rPr>
          <w:rFonts w:ascii="Times New Roman" w:eastAsia="Times New Roman" w:hAnsi="Times New Roman" w:cs="Times New Roman"/>
        </w:rPr>
      </w:pPr>
      <w:r w:rsidRPr="00523E9B">
        <w:rPr>
          <w:rFonts w:ascii="Rounded MT sans-serif" w:hAnsi="Rounded MT sans-serif"/>
          <w:color w:val="000000"/>
          <w:shd w:val="clear" w:color="auto" w:fill="FFFFFF"/>
        </w:rPr>
        <w:t xml:space="preserve">4.3 million square feet (399,000 </w:t>
      </w:r>
      <w:proofErr w:type="spellStart"/>
      <w:r w:rsidRPr="00523E9B">
        <w:rPr>
          <w:rFonts w:ascii="Rounded MT sans-serif" w:hAnsi="Rounded MT sans-serif"/>
          <w:color w:val="000000"/>
          <w:shd w:val="clear" w:color="auto" w:fill="FFFFFF"/>
        </w:rPr>
        <w:t>sq</w:t>
      </w:r>
      <w:proofErr w:type="spellEnd"/>
      <w:r w:rsidRPr="00523E9B">
        <w:rPr>
          <w:rFonts w:ascii="Rounded MT sans-serif" w:hAnsi="Rounded MT sans-serif"/>
          <w:color w:val="000000"/>
          <w:shd w:val="clear" w:color="auto" w:fill="FFFFFF"/>
        </w:rPr>
        <w:t xml:space="preserve"> m) of new office space</w:t>
      </w:r>
      <w:r w:rsidR="00523E9B">
        <w:rPr>
          <w:rFonts w:ascii="Rounded MT sans-serif" w:hAnsi="Rounded MT sans-serif"/>
          <w:color w:val="000000"/>
          <w:shd w:val="clear" w:color="auto" w:fill="FFFFFF"/>
        </w:rPr>
        <w:t xml:space="preserve">, </w:t>
      </w:r>
    </w:p>
    <w:p w14:paraId="256578CC" w14:textId="17561F9C" w:rsidR="00523E9B" w:rsidRPr="00523E9B" w:rsidRDefault="00A212D1" w:rsidP="00523E9B">
      <w:pPr>
        <w:pStyle w:val="ListParagraph"/>
        <w:numPr>
          <w:ilvl w:val="0"/>
          <w:numId w:val="1"/>
        </w:numPr>
        <w:spacing w:after="0" w:line="240" w:lineRule="auto"/>
        <w:rPr>
          <w:rFonts w:ascii="Times New Roman" w:eastAsia="Times New Roman" w:hAnsi="Times New Roman" w:cs="Times New Roman"/>
        </w:rPr>
      </w:pPr>
      <w:r w:rsidRPr="00523E9B">
        <w:rPr>
          <w:rFonts w:ascii="Rounded MT sans-serif" w:hAnsi="Rounded MT sans-serif"/>
          <w:color w:val="000000"/>
          <w:shd w:val="clear" w:color="auto" w:fill="FFFFFF"/>
        </w:rPr>
        <w:t xml:space="preserve">1.3 million square feet (400,000 </w:t>
      </w:r>
      <w:proofErr w:type="spellStart"/>
      <w:r w:rsidRPr="00523E9B">
        <w:rPr>
          <w:rFonts w:ascii="Rounded MT sans-serif" w:hAnsi="Rounded MT sans-serif"/>
          <w:color w:val="000000"/>
          <w:shd w:val="clear" w:color="auto" w:fill="FFFFFF"/>
        </w:rPr>
        <w:t>sq</w:t>
      </w:r>
      <w:proofErr w:type="spellEnd"/>
      <w:r w:rsidRPr="00523E9B">
        <w:rPr>
          <w:rFonts w:ascii="Rounded MT sans-serif" w:hAnsi="Rounded MT sans-serif"/>
          <w:color w:val="000000"/>
          <w:shd w:val="clear" w:color="auto" w:fill="FFFFFF"/>
        </w:rPr>
        <w:t xml:space="preserve"> m) of new retail space</w:t>
      </w:r>
      <w:r w:rsidR="00523E9B">
        <w:rPr>
          <w:rFonts w:ascii="Rounded MT sans-serif" w:hAnsi="Rounded MT sans-serif"/>
          <w:color w:val="000000"/>
          <w:shd w:val="clear" w:color="auto" w:fill="FFFFFF"/>
        </w:rPr>
        <w:t>,</w:t>
      </w:r>
    </w:p>
    <w:p w14:paraId="4C06ABD7" w14:textId="5E07574C" w:rsidR="00523E9B" w:rsidRPr="00523E9B" w:rsidRDefault="00A212D1" w:rsidP="00523E9B">
      <w:pPr>
        <w:pStyle w:val="ListParagraph"/>
        <w:numPr>
          <w:ilvl w:val="0"/>
          <w:numId w:val="1"/>
        </w:numPr>
        <w:spacing w:after="0" w:line="240" w:lineRule="auto"/>
        <w:rPr>
          <w:rFonts w:ascii="Times New Roman" w:eastAsia="Times New Roman" w:hAnsi="Times New Roman" w:cs="Times New Roman"/>
        </w:rPr>
      </w:pPr>
      <w:r w:rsidRPr="00523E9B">
        <w:rPr>
          <w:rFonts w:ascii="Rounded MT sans-serif" w:hAnsi="Rounded MT sans-serif"/>
          <w:color w:val="000000"/>
          <w:shd w:val="clear" w:color="auto" w:fill="FFFFFF"/>
        </w:rPr>
        <w:t xml:space="preserve">and 640 new hotel rooms. </w:t>
      </w:r>
    </w:p>
    <w:p w14:paraId="6AAAA470" w14:textId="21E1007D" w:rsidR="00A212D1" w:rsidRPr="00523E9B" w:rsidRDefault="00523E9B" w:rsidP="00523E9B">
      <w:pPr>
        <w:spacing w:after="0" w:line="240" w:lineRule="auto"/>
        <w:ind w:left="90"/>
        <w:rPr>
          <w:rFonts w:ascii="Times New Roman" w:eastAsia="Times New Roman" w:hAnsi="Times New Roman" w:cs="Times New Roman"/>
        </w:rPr>
      </w:pPr>
      <w:r>
        <w:rPr>
          <w:rFonts w:ascii="Rounded MT sans-serif" w:hAnsi="Rounded MT sans-serif"/>
          <w:color w:val="000000"/>
          <w:shd w:val="clear" w:color="auto" w:fill="FFFFFF"/>
        </w:rPr>
        <w:t xml:space="preserve">… </w:t>
      </w:r>
      <w:r w:rsidR="00A212D1" w:rsidRPr="00523E9B">
        <w:rPr>
          <w:rFonts w:ascii="Rounded MT sans-serif" w:hAnsi="Rounded MT sans-serif"/>
          <w:color w:val="000000"/>
          <w:shd w:val="clear" w:color="auto" w:fill="FFFFFF"/>
        </w:rPr>
        <w:t>This program adds to the current downtown, which contains the 1.4 million-square-foot mall; 900,000-square-foot Symphony Overlook offices; the former 100,000-square-foot Rouse headquarters (the building, designed by Frank Gehry, now houses a Whole Foods, spa, and office space); the 120,000-square-foot American City Building; a variety of other small office buildings; a 228-room Sheraton hotel; and the 530-unit Columbia Town Center Apartments, along with a mixture of medium-density condominiums and townhouses.”</w:t>
      </w:r>
    </w:p>
    <w:p w14:paraId="58159592" w14:textId="77777777" w:rsidR="006A24B4" w:rsidRPr="00A31E1C" w:rsidRDefault="006A24B4" w:rsidP="00D256A3">
      <w:pPr>
        <w:spacing w:after="0" w:line="240" w:lineRule="auto"/>
        <w:rPr>
          <w:rFonts w:ascii="Times New Roman" w:eastAsia="Times New Roman" w:hAnsi="Times New Roman" w:cs="Times New Roman"/>
        </w:rPr>
      </w:pPr>
    </w:p>
    <w:p w14:paraId="249A9B19" w14:textId="40986B26" w:rsidR="00C70949" w:rsidRPr="00A31E1C" w:rsidRDefault="00DE49E1" w:rsidP="00D256A3">
      <w:pPr>
        <w:spacing w:after="0" w:line="240" w:lineRule="auto"/>
        <w:rPr>
          <w:rFonts w:ascii="Times New Roman" w:eastAsia="Times New Roman" w:hAnsi="Times New Roman" w:cs="Times New Roman"/>
        </w:rPr>
      </w:pPr>
      <w:r w:rsidRPr="00A31E1C">
        <w:rPr>
          <w:rFonts w:ascii="Times New Roman" w:eastAsia="Times New Roman" w:hAnsi="Times New Roman" w:cs="Times New Roman"/>
        </w:rPr>
        <w:t>Since the publication of the TDP, Olli (an autonomous electric minibus) has won approval for travel on Maryland roads</w:t>
      </w:r>
      <w:r w:rsidR="00AE2DBE" w:rsidRPr="00A31E1C">
        <w:rPr>
          <w:rFonts w:ascii="Times New Roman" w:eastAsia="Times New Roman" w:hAnsi="Times New Roman" w:cs="Times New Roman"/>
        </w:rPr>
        <w:t xml:space="preserve">, </w:t>
      </w:r>
      <w:r w:rsidR="007D031F" w:rsidRPr="00A31E1C">
        <w:rPr>
          <w:rFonts w:ascii="Times New Roman" w:eastAsia="Times New Roman" w:hAnsi="Times New Roman" w:cs="Times New Roman"/>
        </w:rPr>
        <w:t xml:space="preserve"> and </w:t>
      </w:r>
      <w:r w:rsidRPr="00A31E1C">
        <w:rPr>
          <w:rFonts w:ascii="Times New Roman" w:eastAsia="Times New Roman" w:hAnsi="Times New Roman" w:cs="Times New Roman"/>
        </w:rPr>
        <w:t>is being considered</w:t>
      </w:r>
      <w:r w:rsidR="00B868BE">
        <w:rPr>
          <w:rFonts w:ascii="Times New Roman" w:eastAsia="Times New Roman" w:hAnsi="Times New Roman" w:cs="Times New Roman"/>
        </w:rPr>
        <w:t xml:space="preserve"> for use</w:t>
      </w:r>
      <w:r w:rsidRPr="00A31E1C">
        <w:rPr>
          <w:rFonts w:ascii="Times New Roman" w:eastAsia="Times New Roman" w:hAnsi="Times New Roman" w:cs="Times New Roman"/>
        </w:rPr>
        <w:t xml:space="preserve"> in other urban centers.  Use of such transit vehicles </w:t>
      </w:r>
      <w:r w:rsidR="00523E9B">
        <w:rPr>
          <w:rFonts w:ascii="Times New Roman" w:eastAsia="Times New Roman" w:hAnsi="Times New Roman" w:cs="Times New Roman"/>
        </w:rPr>
        <w:t>can</w:t>
      </w:r>
      <w:r w:rsidRPr="00A31E1C">
        <w:rPr>
          <w:rFonts w:ascii="Times New Roman" w:eastAsia="Times New Roman" w:hAnsi="Times New Roman" w:cs="Times New Roman"/>
        </w:rPr>
        <w:t xml:space="preserve"> reduce </w:t>
      </w:r>
      <w:r w:rsidR="00AE2DBE" w:rsidRPr="00A31E1C">
        <w:rPr>
          <w:rFonts w:ascii="Times New Roman" w:eastAsia="Times New Roman" w:hAnsi="Times New Roman" w:cs="Times New Roman"/>
        </w:rPr>
        <w:t xml:space="preserve">the </w:t>
      </w:r>
      <w:r w:rsidRPr="00A31E1C">
        <w:rPr>
          <w:rFonts w:ascii="Times New Roman" w:eastAsia="Times New Roman" w:hAnsi="Times New Roman" w:cs="Times New Roman"/>
        </w:rPr>
        <w:t xml:space="preserve">construction costs and environmental impact of building the </w:t>
      </w:r>
      <w:r w:rsidR="00B868BE">
        <w:rPr>
          <w:rFonts w:ascii="Times New Roman" w:eastAsia="Times New Roman" w:hAnsi="Times New Roman" w:cs="Times New Roman"/>
        </w:rPr>
        <w:t>T</w:t>
      </w:r>
      <w:r w:rsidRPr="00A31E1C">
        <w:rPr>
          <w:rFonts w:ascii="Times New Roman" w:eastAsia="Times New Roman" w:hAnsi="Times New Roman" w:cs="Times New Roman"/>
        </w:rPr>
        <w:t xml:space="preserve">ransitway.  </w:t>
      </w:r>
      <w:r w:rsidR="00AE2DBE" w:rsidRPr="00A31E1C">
        <w:rPr>
          <w:rFonts w:ascii="Times New Roman" w:eastAsia="Times New Roman" w:hAnsi="Times New Roman" w:cs="Times New Roman"/>
        </w:rPr>
        <w:t xml:space="preserve">Being convenient to residential and commercial properties, public schools and recreation sites, available in all weathers, the Transitway would likely appeal to millennials and others who can not or choose not to drive.  </w:t>
      </w:r>
      <w:r w:rsidR="007D031F" w:rsidRPr="00A31E1C">
        <w:rPr>
          <w:rFonts w:ascii="Times New Roman" w:eastAsia="Times New Roman" w:hAnsi="Times New Roman" w:cs="Times New Roman"/>
        </w:rPr>
        <w:t xml:space="preserve">The minibuses could be used 24/7 by old and </w:t>
      </w:r>
      <w:r w:rsidR="007D031F" w:rsidRPr="00A31E1C">
        <w:rPr>
          <w:rFonts w:ascii="Times New Roman" w:eastAsia="Times New Roman" w:hAnsi="Times New Roman" w:cs="Times New Roman"/>
        </w:rPr>
        <w:lastRenderedPageBreak/>
        <w:t xml:space="preserve">young alike, including those with limited mobility. The concept  of autonomous electric vehicles appeals to millennials and, if fitted with bicycle racks, could be used by cyclists when conditions are unfavorable for outdoor travel.  Operation costs for driverless electric minibuses accessible to all would reduce transportation expenses currently borne by the County.  </w:t>
      </w:r>
      <w:r w:rsidR="00C70949" w:rsidRPr="00A31E1C">
        <w:rPr>
          <w:rFonts w:ascii="Times New Roman" w:eastAsia="Times New Roman" w:hAnsi="Times New Roman" w:cs="Times New Roman"/>
        </w:rPr>
        <w:t>The fact that the</w:t>
      </w:r>
      <w:r w:rsidR="00B868BE">
        <w:rPr>
          <w:rFonts w:ascii="Times New Roman" w:eastAsia="Times New Roman" w:hAnsi="Times New Roman" w:cs="Times New Roman"/>
        </w:rPr>
        <w:t xml:space="preserve"> transit</w:t>
      </w:r>
      <w:r w:rsidR="00C70949" w:rsidRPr="00A31E1C">
        <w:rPr>
          <w:rFonts w:ascii="Times New Roman" w:eastAsia="Times New Roman" w:hAnsi="Times New Roman" w:cs="Times New Roman"/>
        </w:rPr>
        <w:t xml:space="preserve"> right-of-way is currently owned by the Columbia Association provides a significant financial contribution that can be used to strengthen the case for federal and state grants for construction costs.  </w:t>
      </w:r>
    </w:p>
    <w:p w14:paraId="31204DDE" w14:textId="5C014DC2" w:rsidR="00585627" w:rsidRPr="00A31E1C" w:rsidRDefault="00585627" w:rsidP="00D256A3">
      <w:pPr>
        <w:spacing w:after="0" w:line="240" w:lineRule="auto"/>
        <w:rPr>
          <w:rFonts w:ascii="Times New Roman" w:eastAsia="Times New Roman" w:hAnsi="Times New Roman" w:cs="Times New Roman"/>
        </w:rPr>
      </w:pPr>
    </w:p>
    <w:p w14:paraId="3910E53E" w14:textId="3EBD8F00" w:rsidR="007D031F" w:rsidRDefault="007D031F" w:rsidP="00D256A3">
      <w:pPr>
        <w:spacing w:after="0" w:line="240" w:lineRule="auto"/>
        <w:rPr>
          <w:rFonts w:ascii="Times New Roman" w:eastAsia="Times New Roman" w:hAnsi="Times New Roman" w:cs="Times New Roman"/>
        </w:rPr>
      </w:pPr>
      <w:r w:rsidRPr="00A31E1C">
        <w:rPr>
          <w:rFonts w:ascii="Times New Roman" w:eastAsia="Times New Roman" w:hAnsi="Times New Roman" w:cs="Times New Roman"/>
        </w:rPr>
        <w:t xml:space="preserve">The Columbia Transitway Advocacy Group urges Howard County to raise the priority of building Phase 1 of the Transitway.  It will supplement </w:t>
      </w:r>
      <w:r w:rsidR="00F963BF" w:rsidRPr="00A31E1C">
        <w:rPr>
          <w:rFonts w:ascii="Times New Roman" w:eastAsia="Times New Roman" w:hAnsi="Times New Roman" w:cs="Times New Roman"/>
        </w:rPr>
        <w:t xml:space="preserve">existing transit and </w:t>
      </w:r>
      <w:r w:rsidRPr="00A31E1C">
        <w:rPr>
          <w:rFonts w:ascii="Times New Roman" w:eastAsia="Times New Roman" w:hAnsi="Times New Roman" w:cs="Times New Roman"/>
        </w:rPr>
        <w:t>provide residents with a</w:t>
      </w:r>
      <w:r w:rsidR="00F963BF" w:rsidRPr="00A31E1C">
        <w:rPr>
          <w:rFonts w:ascii="Times New Roman" w:eastAsia="Times New Roman" w:hAnsi="Times New Roman" w:cs="Times New Roman"/>
        </w:rPr>
        <w:t xml:space="preserve"> </w:t>
      </w:r>
      <w:r w:rsidRPr="00A31E1C">
        <w:rPr>
          <w:rFonts w:ascii="Times New Roman" w:eastAsia="Times New Roman" w:hAnsi="Times New Roman" w:cs="Times New Roman"/>
        </w:rPr>
        <w:t xml:space="preserve">more </w:t>
      </w:r>
      <w:r w:rsidR="00A31E1C">
        <w:rPr>
          <w:rFonts w:ascii="Times New Roman" w:eastAsia="Times New Roman" w:hAnsi="Times New Roman" w:cs="Times New Roman"/>
        </w:rPr>
        <w:t xml:space="preserve">attractive and </w:t>
      </w:r>
      <w:r w:rsidR="00AC18B9" w:rsidRPr="00A31E1C">
        <w:rPr>
          <w:rFonts w:ascii="Times New Roman" w:eastAsia="Times New Roman" w:hAnsi="Times New Roman" w:cs="Times New Roman"/>
        </w:rPr>
        <w:t>environmentally</w:t>
      </w:r>
      <w:r w:rsidR="00A31E1C">
        <w:rPr>
          <w:rFonts w:ascii="Times New Roman" w:eastAsia="Times New Roman" w:hAnsi="Times New Roman" w:cs="Times New Roman"/>
        </w:rPr>
        <w:t xml:space="preserve"> </w:t>
      </w:r>
      <w:r w:rsidRPr="00A31E1C">
        <w:rPr>
          <w:rFonts w:ascii="Times New Roman" w:eastAsia="Times New Roman" w:hAnsi="Times New Roman" w:cs="Times New Roman"/>
        </w:rPr>
        <w:t>sustainable</w:t>
      </w:r>
      <w:r w:rsidR="00A31E1C">
        <w:rPr>
          <w:rFonts w:ascii="Times New Roman" w:eastAsia="Times New Roman" w:hAnsi="Times New Roman" w:cs="Times New Roman"/>
        </w:rPr>
        <w:t xml:space="preserve"> option for commuting and getting around </w:t>
      </w:r>
      <w:r w:rsidR="00F963BF" w:rsidRPr="00A31E1C">
        <w:rPr>
          <w:rFonts w:ascii="Times New Roman" w:eastAsia="Times New Roman" w:hAnsi="Times New Roman" w:cs="Times New Roman"/>
        </w:rPr>
        <w:t xml:space="preserve"> Columbia.</w:t>
      </w:r>
    </w:p>
    <w:p w14:paraId="6162FE61" w14:textId="2DC5B9F0" w:rsidR="00A31E1C" w:rsidRDefault="00A31E1C" w:rsidP="00D256A3">
      <w:pPr>
        <w:spacing w:after="0" w:line="240" w:lineRule="auto"/>
        <w:rPr>
          <w:rFonts w:ascii="Times New Roman" w:eastAsia="Times New Roman" w:hAnsi="Times New Roman" w:cs="Times New Roman"/>
        </w:rPr>
      </w:pPr>
    </w:p>
    <w:p w14:paraId="58AFA69D" w14:textId="36BEC29A" w:rsidR="00A31E1C" w:rsidRPr="00A31E1C" w:rsidRDefault="00A31E1C" w:rsidP="00D256A3">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0458EB51" w14:textId="62484256" w:rsidR="00AC18B9" w:rsidRPr="00A31E1C" w:rsidRDefault="00AC18B9" w:rsidP="00D256A3">
      <w:pPr>
        <w:spacing w:after="0" w:line="240" w:lineRule="auto"/>
        <w:rPr>
          <w:rFonts w:ascii="Times New Roman" w:eastAsia="Times New Roman" w:hAnsi="Times New Roman" w:cs="Times New Roman"/>
        </w:rPr>
      </w:pPr>
    </w:p>
    <w:p w14:paraId="2C3E0012" w14:textId="10A84C66" w:rsidR="00B868BE" w:rsidRDefault="00B868BE">
      <w:pPr>
        <w:rPr>
          <w:rFonts w:ascii="Times New Roman" w:eastAsia="Times New Roman" w:hAnsi="Times New Roman" w:cs="Times New Roman"/>
          <w:sz w:val="24"/>
          <w:szCs w:val="24"/>
        </w:rPr>
      </w:pPr>
    </w:p>
    <w:p w14:paraId="2387A7D1" w14:textId="77777777" w:rsidR="00B31995" w:rsidRDefault="00B31995"/>
    <w:p w14:paraId="3C2F70D9" w14:textId="6389A472" w:rsidR="00B868BE" w:rsidRDefault="0068472A">
      <w:r>
        <w:t>Paul Verchinski</w:t>
      </w:r>
    </w:p>
    <w:p w14:paraId="2E83388F" w14:textId="61956ACF" w:rsidR="00124722" w:rsidRDefault="00B868BE">
      <w:r>
        <w:t>Columbia Transitway Advocacy Group</w:t>
      </w:r>
    </w:p>
    <w:sectPr w:rsidR="00124722" w:rsidSect="00B868B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B057A" w14:textId="77777777" w:rsidR="00DC6E88" w:rsidRDefault="00DC6E88" w:rsidP="002A5E9F">
      <w:pPr>
        <w:spacing w:after="0" w:line="240" w:lineRule="auto"/>
      </w:pPr>
      <w:r>
        <w:separator/>
      </w:r>
    </w:p>
  </w:endnote>
  <w:endnote w:type="continuationSeparator" w:id="0">
    <w:p w14:paraId="2CB28439" w14:textId="77777777" w:rsidR="00DC6E88" w:rsidRDefault="00DC6E88" w:rsidP="002A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unded MT 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18656" w14:textId="77777777" w:rsidR="00DC6E88" w:rsidRDefault="00DC6E88" w:rsidP="002A5E9F">
      <w:pPr>
        <w:spacing w:after="0" w:line="240" w:lineRule="auto"/>
      </w:pPr>
      <w:r>
        <w:separator/>
      </w:r>
    </w:p>
  </w:footnote>
  <w:footnote w:type="continuationSeparator" w:id="0">
    <w:p w14:paraId="3B70F872" w14:textId="77777777" w:rsidR="00DC6E88" w:rsidRDefault="00DC6E88" w:rsidP="002A5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37C1"/>
    <w:multiLevelType w:val="hybridMultilevel"/>
    <w:tmpl w:val="A458462C"/>
    <w:lvl w:ilvl="0" w:tplc="E6B68C4C">
      <w:numFmt w:val="bullet"/>
      <w:lvlText w:val="-"/>
      <w:lvlJc w:val="left"/>
      <w:pPr>
        <w:ind w:left="450" w:hanging="360"/>
      </w:pPr>
      <w:rPr>
        <w:rFonts w:ascii="Rounded MT sans-serif" w:eastAsiaTheme="minorHAnsi" w:hAnsi="Rounded MT sans-serif" w:cstheme="minorBidi"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C6"/>
    <w:rsid w:val="00002C7B"/>
    <w:rsid w:val="0004750F"/>
    <w:rsid w:val="00124722"/>
    <w:rsid w:val="001C3AC6"/>
    <w:rsid w:val="00281358"/>
    <w:rsid w:val="00292848"/>
    <w:rsid w:val="002A5E9F"/>
    <w:rsid w:val="002A6E42"/>
    <w:rsid w:val="00385F14"/>
    <w:rsid w:val="004B3D58"/>
    <w:rsid w:val="004E3286"/>
    <w:rsid w:val="0050767A"/>
    <w:rsid w:val="00523E9B"/>
    <w:rsid w:val="00551CDC"/>
    <w:rsid w:val="00585627"/>
    <w:rsid w:val="005C4AD4"/>
    <w:rsid w:val="006558FD"/>
    <w:rsid w:val="0068472A"/>
    <w:rsid w:val="006A24B4"/>
    <w:rsid w:val="006D5017"/>
    <w:rsid w:val="006E28B1"/>
    <w:rsid w:val="00761FAB"/>
    <w:rsid w:val="007D031F"/>
    <w:rsid w:val="00853A82"/>
    <w:rsid w:val="00854A37"/>
    <w:rsid w:val="008F13CA"/>
    <w:rsid w:val="009A0A59"/>
    <w:rsid w:val="009E5280"/>
    <w:rsid w:val="00A212D1"/>
    <w:rsid w:val="00A31E1C"/>
    <w:rsid w:val="00A6396B"/>
    <w:rsid w:val="00A72A2F"/>
    <w:rsid w:val="00AC18B9"/>
    <w:rsid w:val="00AE2DBE"/>
    <w:rsid w:val="00B306FA"/>
    <w:rsid w:val="00B31995"/>
    <w:rsid w:val="00B868BE"/>
    <w:rsid w:val="00C70949"/>
    <w:rsid w:val="00CA2536"/>
    <w:rsid w:val="00CB6BFE"/>
    <w:rsid w:val="00D00DB8"/>
    <w:rsid w:val="00D256A3"/>
    <w:rsid w:val="00D40330"/>
    <w:rsid w:val="00DC6E88"/>
    <w:rsid w:val="00DE49E1"/>
    <w:rsid w:val="00DE5B1D"/>
    <w:rsid w:val="00E30E5D"/>
    <w:rsid w:val="00E80A3B"/>
    <w:rsid w:val="00F44CCC"/>
    <w:rsid w:val="00F9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F732"/>
  <w15:chartTrackingRefBased/>
  <w15:docId w15:val="{28E5B7CB-33E8-4CD6-B89F-7A532783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2D1"/>
    <w:rPr>
      <w:color w:val="0563C1" w:themeColor="hyperlink"/>
      <w:u w:val="single"/>
    </w:rPr>
  </w:style>
  <w:style w:type="character" w:styleId="UnresolvedMention">
    <w:name w:val="Unresolved Mention"/>
    <w:basedOn w:val="DefaultParagraphFont"/>
    <w:uiPriority w:val="99"/>
    <w:semiHidden/>
    <w:unhideWhenUsed/>
    <w:rsid w:val="00A212D1"/>
    <w:rPr>
      <w:color w:val="605E5C"/>
      <w:shd w:val="clear" w:color="auto" w:fill="E1DFDD"/>
    </w:rPr>
  </w:style>
  <w:style w:type="paragraph" w:styleId="ListParagraph">
    <w:name w:val="List Paragraph"/>
    <w:basedOn w:val="Normal"/>
    <w:uiPriority w:val="34"/>
    <w:qFormat/>
    <w:rsid w:val="00523E9B"/>
    <w:pPr>
      <w:ind w:left="720"/>
      <w:contextualSpacing/>
    </w:pPr>
  </w:style>
  <w:style w:type="paragraph" w:styleId="Header">
    <w:name w:val="header"/>
    <w:basedOn w:val="Normal"/>
    <w:link w:val="HeaderChar"/>
    <w:uiPriority w:val="99"/>
    <w:unhideWhenUsed/>
    <w:rsid w:val="002A5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9F"/>
  </w:style>
  <w:style w:type="paragraph" w:styleId="Footer">
    <w:name w:val="footer"/>
    <w:basedOn w:val="Normal"/>
    <w:link w:val="FooterChar"/>
    <w:uiPriority w:val="99"/>
    <w:unhideWhenUsed/>
    <w:rsid w:val="002A5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1820">
      <w:bodyDiv w:val="1"/>
      <w:marLeft w:val="0"/>
      <w:marRight w:val="0"/>
      <w:marTop w:val="0"/>
      <w:marBottom w:val="0"/>
      <w:divBdr>
        <w:top w:val="none" w:sz="0" w:space="0" w:color="auto"/>
        <w:left w:val="none" w:sz="0" w:space="0" w:color="auto"/>
        <w:bottom w:val="none" w:sz="0" w:space="0" w:color="auto"/>
        <w:right w:val="none" w:sz="0" w:space="0" w:color="auto"/>
      </w:divBdr>
      <w:divsChild>
        <w:div w:id="1145897584">
          <w:marLeft w:val="0"/>
          <w:marRight w:val="0"/>
          <w:marTop w:val="0"/>
          <w:marBottom w:val="0"/>
          <w:divBdr>
            <w:top w:val="none" w:sz="0" w:space="0" w:color="auto"/>
            <w:left w:val="none" w:sz="0" w:space="0" w:color="auto"/>
            <w:bottom w:val="none" w:sz="0" w:space="0" w:color="auto"/>
            <w:right w:val="none" w:sz="0" w:space="0" w:color="auto"/>
          </w:divBdr>
        </w:div>
        <w:div w:id="23531066">
          <w:marLeft w:val="0"/>
          <w:marRight w:val="0"/>
          <w:marTop w:val="0"/>
          <w:marBottom w:val="0"/>
          <w:divBdr>
            <w:top w:val="none" w:sz="0" w:space="0" w:color="auto"/>
            <w:left w:val="none" w:sz="0" w:space="0" w:color="auto"/>
            <w:bottom w:val="none" w:sz="0" w:space="0" w:color="auto"/>
            <w:right w:val="none" w:sz="0" w:space="0" w:color="auto"/>
          </w:divBdr>
        </w:div>
        <w:div w:id="1317417273">
          <w:marLeft w:val="0"/>
          <w:marRight w:val="0"/>
          <w:marTop w:val="0"/>
          <w:marBottom w:val="0"/>
          <w:divBdr>
            <w:top w:val="none" w:sz="0" w:space="0" w:color="auto"/>
            <w:left w:val="none" w:sz="0" w:space="0" w:color="auto"/>
            <w:bottom w:val="none" w:sz="0" w:space="0" w:color="auto"/>
            <w:right w:val="none" w:sz="0" w:space="0" w:color="auto"/>
          </w:divBdr>
        </w:div>
        <w:div w:id="19166640">
          <w:marLeft w:val="0"/>
          <w:marRight w:val="0"/>
          <w:marTop w:val="0"/>
          <w:marBottom w:val="0"/>
          <w:divBdr>
            <w:top w:val="none" w:sz="0" w:space="0" w:color="auto"/>
            <w:left w:val="none" w:sz="0" w:space="0" w:color="auto"/>
            <w:bottom w:val="none" w:sz="0" w:space="0" w:color="auto"/>
            <w:right w:val="none" w:sz="0" w:space="0" w:color="auto"/>
          </w:divBdr>
        </w:div>
        <w:div w:id="2091845363">
          <w:marLeft w:val="0"/>
          <w:marRight w:val="0"/>
          <w:marTop w:val="0"/>
          <w:marBottom w:val="0"/>
          <w:divBdr>
            <w:top w:val="none" w:sz="0" w:space="0" w:color="auto"/>
            <w:left w:val="none" w:sz="0" w:space="0" w:color="auto"/>
            <w:bottom w:val="none" w:sz="0" w:space="0" w:color="auto"/>
            <w:right w:val="none" w:sz="0" w:space="0" w:color="auto"/>
          </w:divBdr>
        </w:div>
        <w:div w:id="270091596">
          <w:marLeft w:val="0"/>
          <w:marRight w:val="0"/>
          <w:marTop w:val="0"/>
          <w:marBottom w:val="0"/>
          <w:divBdr>
            <w:top w:val="none" w:sz="0" w:space="0" w:color="auto"/>
            <w:left w:val="none" w:sz="0" w:space="0" w:color="auto"/>
            <w:bottom w:val="none" w:sz="0" w:space="0" w:color="auto"/>
            <w:right w:val="none" w:sz="0" w:space="0" w:color="auto"/>
          </w:divBdr>
        </w:div>
        <w:div w:id="193542378">
          <w:marLeft w:val="0"/>
          <w:marRight w:val="0"/>
          <w:marTop w:val="0"/>
          <w:marBottom w:val="0"/>
          <w:divBdr>
            <w:top w:val="none" w:sz="0" w:space="0" w:color="auto"/>
            <w:left w:val="none" w:sz="0" w:space="0" w:color="auto"/>
            <w:bottom w:val="none" w:sz="0" w:space="0" w:color="auto"/>
            <w:right w:val="none" w:sz="0" w:space="0" w:color="auto"/>
          </w:divBdr>
        </w:div>
        <w:div w:id="2038501427">
          <w:marLeft w:val="0"/>
          <w:marRight w:val="0"/>
          <w:marTop w:val="0"/>
          <w:marBottom w:val="0"/>
          <w:divBdr>
            <w:top w:val="none" w:sz="0" w:space="0" w:color="auto"/>
            <w:left w:val="none" w:sz="0" w:space="0" w:color="auto"/>
            <w:bottom w:val="none" w:sz="0" w:space="0" w:color="auto"/>
            <w:right w:val="none" w:sz="0" w:space="0" w:color="auto"/>
          </w:divBdr>
        </w:div>
        <w:div w:id="2122261200">
          <w:marLeft w:val="0"/>
          <w:marRight w:val="0"/>
          <w:marTop w:val="0"/>
          <w:marBottom w:val="0"/>
          <w:divBdr>
            <w:top w:val="none" w:sz="0" w:space="0" w:color="auto"/>
            <w:left w:val="none" w:sz="0" w:space="0" w:color="auto"/>
            <w:bottom w:val="none" w:sz="0" w:space="0" w:color="auto"/>
            <w:right w:val="none" w:sz="0" w:space="0" w:color="auto"/>
          </w:divBdr>
        </w:div>
        <w:div w:id="417021859">
          <w:marLeft w:val="0"/>
          <w:marRight w:val="0"/>
          <w:marTop w:val="0"/>
          <w:marBottom w:val="0"/>
          <w:divBdr>
            <w:top w:val="none" w:sz="0" w:space="0" w:color="auto"/>
            <w:left w:val="none" w:sz="0" w:space="0" w:color="auto"/>
            <w:bottom w:val="none" w:sz="0" w:space="0" w:color="auto"/>
            <w:right w:val="none" w:sz="0" w:space="0" w:color="auto"/>
          </w:divBdr>
        </w:div>
        <w:div w:id="1621718746">
          <w:marLeft w:val="0"/>
          <w:marRight w:val="0"/>
          <w:marTop w:val="0"/>
          <w:marBottom w:val="0"/>
          <w:divBdr>
            <w:top w:val="none" w:sz="0" w:space="0" w:color="auto"/>
            <w:left w:val="none" w:sz="0" w:space="0" w:color="auto"/>
            <w:bottom w:val="none" w:sz="0" w:space="0" w:color="auto"/>
            <w:right w:val="none" w:sz="0" w:space="0" w:color="auto"/>
          </w:divBdr>
        </w:div>
        <w:div w:id="686754350">
          <w:marLeft w:val="0"/>
          <w:marRight w:val="0"/>
          <w:marTop w:val="0"/>
          <w:marBottom w:val="0"/>
          <w:divBdr>
            <w:top w:val="none" w:sz="0" w:space="0" w:color="auto"/>
            <w:left w:val="none" w:sz="0" w:space="0" w:color="auto"/>
            <w:bottom w:val="none" w:sz="0" w:space="0" w:color="auto"/>
            <w:right w:val="none" w:sz="0" w:space="0" w:color="auto"/>
          </w:divBdr>
        </w:div>
        <w:div w:id="190148953">
          <w:marLeft w:val="0"/>
          <w:marRight w:val="0"/>
          <w:marTop w:val="0"/>
          <w:marBottom w:val="0"/>
          <w:divBdr>
            <w:top w:val="none" w:sz="0" w:space="0" w:color="auto"/>
            <w:left w:val="none" w:sz="0" w:space="0" w:color="auto"/>
            <w:bottom w:val="none" w:sz="0" w:space="0" w:color="auto"/>
            <w:right w:val="none" w:sz="0" w:space="0" w:color="auto"/>
          </w:divBdr>
        </w:div>
        <w:div w:id="11082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zjournals.com/baltimore/news/2017/02/24/the-daily-grind-columbia-baltimore-commute-ti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Ryder</dc:creator>
  <cp:keywords/>
  <dc:description/>
  <cp:lastModifiedBy>Bill Ryder</cp:lastModifiedBy>
  <cp:revision>3</cp:revision>
  <cp:lastPrinted>2020-02-26T18:34:00Z</cp:lastPrinted>
  <dcterms:created xsi:type="dcterms:W3CDTF">2020-02-29T15:14:00Z</dcterms:created>
  <dcterms:modified xsi:type="dcterms:W3CDTF">2020-02-29T16:40:00Z</dcterms:modified>
</cp:coreProperties>
</file>